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0C8" w:rsidRPr="00C057DB" w:rsidRDefault="00BB10C8" w:rsidP="00BB10C8">
      <w:pPr>
        <w:jc w:val="center"/>
        <w:rPr>
          <w:b/>
        </w:rPr>
      </w:pPr>
      <w:r w:rsidRPr="00C057DB">
        <w:rPr>
          <w:b/>
        </w:rPr>
        <w:t>АННОТАЦИЯ</w:t>
      </w:r>
    </w:p>
    <w:p w:rsidR="00BB10C8" w:rsidRPr="00C057DB" w:rsidRDefault="00BB10C8" w:rsidP="00BB10C8">
      <w:pPr>
        <w:jc w:val="center"/>
        <w:rPr>
          <w:b/>
        </w:rPr>
      </w:pPr>
      <w:r w:rsidRPr="00C057DB">
        <w:rPr>
          <w:b/>
        </w:rPr>
        <w:t>к программе учебного предмета «Музыкальная литература» для ДПП «Фортепиано», «Струнные инструменты», «Духовые инструменты», «Народные инструменты»</w:t>
      </w:r>
      <w:r>
        <w:rPr>
          <w:b/>
        </w:rPr>
        <w:t>, «Хоровое пение»</w:t>
      </w:r>
    </w:p>
    <w:p w:rsidR="00BB10C8" w:rsidRPr="00C057DB" w:rsidRDefault="00BB10C8" w:rsidP="00BB10C8">
      <w:pPr>
        <w:shd w:val="clear" w:color="auto" w:fill="FFFFFF"/>
        <w:spacing w:after="0" w:line="240" w:lineRule="auto"/>
        <w:ind w:firstLine="710"/>
        <w:rPr>
          <w:rFonts w:eastAsia="Times New Roman"/>
          <w:szCs w:val="28"/>
          <w:lang w:eastAsia="ru-RU"/>
        </w:rPr>
      </w:pPr>
      <w:r w:rsidRPr="00C057DB">
        <w:rPr>
          <w:rFonts w:eastAsia="Times New Roman"/>
          <w:spacing w:val="12"/>
          <w:szCs w:val="28"/>
          <w:lang w:eastAsia="ru-RU"/>
        </w:rPr>
        <w:t>Программа учебного предмета «Музыкальная литература»</w:t>
      </w:r>
      <w:r w:rsidRPr="00C057DB">
        <w:rPr>
          <w:rFonts w:eastAsia="Times New Roman"/>
          <w:spacing w:val="12"/>
          <w:szCs w:val="28"/>
          <w:lang w:eastAsia="ru-RU"/>
        </w:rPr>
        <w:br/>
      </w:r>
      <w:r w:rsidRPr="00C057DB">
        <w:rPr>
          <w:rFonts w:eastAsia="Times New Roman"/>
          <w:spacing w:val="11"/>
          <w:szCs w:val="28"/>
          <w:lang w:eastAsia="ru-RU"/>
        </w:rPr>
        <w:t>разработана на основе и с учетом федеральных государственных</w:t>
      </w:r>
      <w:r w:rsidRPr="00C057DB">
        <w:rPr>
          <w:rFonts w:eastAsia="Times New Roman"/>
          <w:spacing w:val="11"/>
          <w:szCs w:val="28"/>
          <w:lang w:eastAsia="ru-RU"/>
        </w:rPr>
        <w:br/>
      </w:r>
      <w:r w:rsidRPr="00C057DB">
        <w:rPr>
          <w:rFonts w:eastAsia="Times New Roman"/>
          <w:spacing w:val="-3"/>
          <w:szCs w:val="28"/>
          <w:lang w:eastAsia="ru-RU"/>
        </w:rPr>
        <w:t>требований</w:t>
      </w:r>
      <w:r w:rsidRPr="00C057DB">
        <w:rPr>
          <w:rFonts w:eastAsia="Times New Roman"/>
          <w:szCs w:val="28"/>
          <w:lang w:eastAsia="ru-RU"/>
        </w:rPr>
        <w:tab/>
        <w:t xml:space="preserve"> к </w:t>
      </w:r>
      <w:r w:rsidRPr="00C057DB">
        <w:rPr>
          <w:rFonts w:eastAsia="Times New Roman"/>
          <w:spacing w:val="-3"/>
          <w:szCs w:val="28"/>
          <w:lang w:eastAsia="ru-RU"/>
        </w:rPr>
        <w:t>дополнительным</w:t>
      </w:r>
      <w:r w:rsidRPr="00C057DB">
        <w:rPr>
          <w:rFonts w:eastAsia="Times New Roman"/>
          <w:szCs w:val="28"/>
          <w:lang w:eastAsia="ru-RU"/>
        </w:rPr>
        <w:tab/>
      </w:r>
      <w:r w:rsidRPr="00C057DB">
        <w:rPr>
          <w:rFonts w:eastAsia="Times New Roman"/>
          <w:spacing w:val="-3"/>
          <w:szCs w:val="28"/>
          <w:lang w:eastAsia="ru-RU"/>
        </w:rPr>
        <w:t>предпрофессиональным</w:t>
      </w:r>
      <w:r w:rsidRPr="00C057DB">
        <w:rPr>
          <w:rFonts w:eastAsia="Times New Roman"/>
          <w:szCs w:val="28"/>
          <w:lang w:eastAsia="ru-RU"/>
        </w:rPr>
        <w:t xml:space="preserve"> </w:t>
      </w:r>
      <w:r>
        <w:rPr>
          <w:rFonts w:eastAsia="Times New Roman"/>
          <w:szCs w:val="28"/>
          <w:lang w:eastAsia="ru-RU"/>
        </w:rPr>
        <w:t xml:space="preserve">программам в области </w:t>
      </w:r>
      <w:r w:rsidRPr="00C057DB">
        <w:rPr>
          <w:rFonts w:eastAsia="Times New Roman"/>
          <w:szCs w:val="28"/>
          <w:lang w:eastAsia="ru-RU"/>
        </w:rPr>
        <w:t xml:space="preserve">музыкального искусства </w:t>
      </w:r>
      <w:r w:rsidRPr="00C057DB">
        <w:rPr>
          <w:rFonts w:eastAsia="Times New Roman"/>
          <w:spacing w:val="10"/>
          <w:szCs w:val="28"/>
          <w:lang w:eastAsia="ru-RU"/>
        </w:rPr>
        <w:t>«Фортепиано», «</w:t>
      </w:r>
      <w:r>
        <w:rPr>
          <w:rFonts w:eastAsia="Times New Roman"/>
          <w:spacing w:val="10"/>
          <w:szCs w:val="28"/>
          <w:lang w:eastAsia="ru-RU"/>
        </w:rPr>
        <w:t>Струнные инструменты»,</w:t>
      </w:r>
      <w:r w:rsidRPr="00C057DB">
        <w:rPr>
          <w:rFonts w:eastAsia="Times New Roman"/>
          <w:spacing w:val="-2"/>
          <w:szCs w:val="28"/>
          <w:lang w:eastAsia="ru-RU"/>
        </w:rPr>
        <w:t xml:space="preserve"> «Народные инструменты»,  «Хоровое пение».</w:t>
      </w:r>
    </w:p>
    <w:p w:rsidR="00BB10C8" w:rsidRPr="00C057DB" w:rsidRDefault="00BB10C8" w:rsidP="00BB10C8">
      <w:pPr>
        <w:widowControl w:val="0"/>
        <w:shd w:val="clear" w:color="auto" w:fill="FFFFFF"/>
        <w:autoSpaceDE w:val="0"/>
        <w:autoSpaceDN w:val="0"/>
        <w:adjustRightInd w:val="0"/>
        <w:spacing w:after="0" w:line="240" w:lineRule="auto"/>
        <w:ind w:left="5" w:right="5" w:firstLine="701"/>
        <w:rPr>
          <w:rFonts w:eastAsia="Times New Roman"/>
          <w:szCs w:val="28"/>
          <w:lang w:eastAsia="ru-RU"/>
        </w:rPr>
      </w:pPr>
      <w:r w:rsidRPr="00C057DB">
        <w:rPr>
          <w:rFonts w:eastAsia="Times New Roman"/>
          <w:szCs w:val="28"/>
          <w:lang w:eastAsia="ru-RU"/>
        </w:rPr>
        <w:t xml:space="preserve">Музыкальная литература - учебный предмет, который входит в </w:t>
      </w:r>
      <w:r w:rsidRPr="00C057DB">
        <w:rPr>
          <w:rFonts w:eastAsia="Times New Roman"/>
          <w:spacing w:val="1"/>
          <w:szCs w:val="28"/>
          <w:lang w:eastAsia="ru-RU"/>
        </w:rPr>
        <w:t xml:space="preserve">обязательную часть предметной области «Теория и история музыки»; </w:t>
      </w:r>
      <w:r w:rsidRPr="00C057DB">
        <w:rPr>
          <w:rFonts w:eastAsia="Times New Roman"/>
          <w:szCs w:val="28"/>
          <w:lang w:eastAsia="ru-RU"/>
        </w:rPr>
        <w:t xml:space="preserve">выпускной экзамен по музыкальной литературе является частью итоговой </w:t>
      </w:r>
      <w:r w:rsidRPr="00C057DB">
        <w:rPr>
          <w:rFonts w:eastAsia="Times New Roman"/>
          <w:spacing w:val="-3"/>
          <w:szCs w:val="28"/>
          <w:lang w:eastAsia="ru-RU"/>
        </w:rPr>
        <w:t>аттестации.</w:t>
      </w:r>
    </w:p>
    <w:p w:rsidR="00BB10C8" w:rsidRDefault="00BB10C8" w:rsidP="00BB10C8">
      <w:pPr>
        <w:ind w:firstLine="706"/>
      </w:pPr>
      <w:r>
        <w:t>Музыкальная литература – предмет, развивающий музыкально-творческие способности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В процессе обучения по предмету учащиеся должны приобрести навык элементарного слухового разбора музыки, предполагающий понимание выразительности отдельных элементов музыкальной речи, восприятие образного характера произведений, запоминание главных тем, узнавание на слух прослушанной музыки, а также научиться грамотно излагать впечат</w:t>
      </w:r>
      <w:r>
        <w:t xml:space="preserve">ления и мысли о музыке: </w:t>
      </w:r>
      <w:r>
        <w:t xml:space="preserve">рассказывать о пройденных произведениях, их содержании, композиции и выразительных средствах. </w:t>
      </w:r>
    </w:p>
    <w:p w:rsidR="00BB10C8" w:rsidRPr="00BB10C8" w:rsidRDefault="00BB10C8" w:rsidP="00BB10C8">
      <w:pPr>
        <w:ind w:firstLine="706"/>
      </w:pPr>
      <w:r w:rsidRPr="00C057DB">
        <w:rPr>
          <w:rFonts w:eastAsia="Times New Roman"/>
          <w:szCs w:val="28"/>
          <w:lang w:eastAsia="ru-RU"/>
        </w:rPr>
        <w:t xml:space="preserve">Содержание учебного предмета также включает изучение мировой </w:t>
      </w:r>
      <w:r w:rsidRPr="00C057DB">
        <w:rPr>
          <w:rFonts w:eastAsia="Times New Roman"/>
          <w:spacing w:val="1"/>
          <w:szCs w:val="28"/>
          <w:lang w:eastAsia="ru-RU"/>
        </w:rPr>
        <w:t xml:space="preserve">истории, истории музыки, ознакомление с историей изобразительного </w:t>
      </w:r>
      <w:r w:rsidRPr="00C057DB">
        <w:rPr>
          <w:rFonts w:eastAsia="Times New Roman"/>
          <w:szCs w:val="28"/>
          <w:lang w:eastAsia="ru-RU"/>
        </w:rPr>
        <w:t xml:space="preserve">искусства и литературы. Уроки музыкальной литературы способствуют </w:t>
      </w:r>
      <w:r w:rsidRPr="00C057DB">
        <w:rPr>
          <w:rFonts w:eastAsia="Times New Roman"/>
          <w:spacing w:val="8"/>
          <w:szCs w:val="28"/>
          <w:lang w:eastAsia="ru-RU"/>
        </w:rPr>
        <w:t xml:space="preserve">формированию и расширению у обучающихся кругозора в сфере </w:t>
      </w:r>
      <w:r w:rsidRPr="00C057DB">
        <w:rPr>
          <w:rFonts w:eastAsia="Times New Roman"/>
          <w:spacing w:val="1"/>
          <w:szCs w:val="28"/>
          <w:lang w:eastAsia="ru-RU"/>
        </w:rPr>
        <w:t xml:space="preserve">музыкального искусства, воспитывают музыкальный вкус, пробуждают </w:t>
      </w:r>
      <w:r w:rsidRPr="00C057DB">
        <w:rPr>
          <w:rFonts w:eastAsia="Times New Roman"/>
          <w:spacing w:val="-2"/>
          <w:szCs w:val="28"/>
          <w:lang w:eastAsia="ru-RU"/>
        </w:rPr>
        <w:t>любовь к музыке.</w:t>
      </w:r>
    </w:p>
    <w:p w:rsidR="00BB10C8" w:rsidRPr="00C057DB" w:rsidRDefault="00BB10C8" w:rsidP="00AC045F">
      <w:pPr>
        <w:widowControl w:val="0"/>
        <w:shd w:val="clear" w:color="auto" w:fill="FFFFFF"/>
        <w:autoSpaceDE w:val="0"/>
        <w:autoSpaceDN w:val="0"/>
        <w:adjustRightInd w:val="0"/>
        <w:spacing w:after="0"/>
        <w:ind w:left="120" w:firstLine="706"/>
        <w:rPr>
          <w:rFonts w:eastAsia="Times New Roman"/>
          <w:szCs w:val="28"/>
          <w:lang w:eastAsia="ru-RU"/>
        </w:rPr>
      </w:pPr>
      <w:r w:rsidRPr="00C057DB">
        <w:rPr>
          <w:rFonts w:eastAsia="Times New Roman"/>
          <w:spacing w:val="11"/>
          <w:szCs w:val="28"/>
          <w:lang w:eastAsia="ru-RU"/>
        </w:rPr>
        <w:t xml:space="preserve">Предмет «Музыкальная литература» теснейшим образом </w:t>
      </w:r>
      <w:r w:rsidRPr="00C057DB">
        <w:rPr>
          <w:rFonts w:eastAsia="Times New Roman"/>
          <w:spacing w:val="1"/>
          <w:szCs w:val="28"/>
          <w:lang w:eastAsia="ru-RU"/>
        </w:rPr>
        <w:t xml:space="preserve">взаимодействует с учебным предметом «Сольфеджио», с предметами </w:t>
      </w:r>
      <w:r w:rsidRPr="00C057DB">
        <w:rPr>
          <w:rFonts w:eastAsia="Times New Roman"/>
          <w:spacing w:val="8"/>
          <w:szCs w:val="28"/>
          <w:lang w:eastAsia="ru-RU"/>
        </w:rPr>
        <w:t xml:space="preserve">предметной области «Музыкальное исполнительство». Благодаря </w:t>
      </w:r>
      <w:r w:rsidRPr="00C057DB">
        <w:rPr>
          <w:rFonts w:eastAsia="Times New Roman"/>
          <w:szCs w:val="28"/>
          <w:lang w:eastAsia="ru-RU"/>
        </w:rPr>
        <w:t xml:space="preserve">полученным теоретическим знаниям и слуховым навыкам, обучающиеся </w:t>
      </w:r>
      <w:r w:rsidRPr="00C057DB">
        <w:rPr>
          <w:rFonts w:eastAsia="Times New Roman"/>
          <w:spacing w:val="1"/>
          <w:szCs w:val="28"/>
          <w:lang w:eastAsia="ru-RU"/>
        </w:rPr>
        <w:t xml:space="preserve">овладевают навыками осознанного восприятия элементов музыкального </w:t>
      </w:r>
      <w:r w:rsidRPr="00C057DB">
        <w:rPr>
          <w:rFonts w:eastAsia="Times New Roman"/>
          <w:szCs w:val="28"/>
          <w:lang w:eastAsia="ru-RU"/>
        </w:rPr>
        <w:t xml:space="preserve">языка и музыкальной речи, навыками анализа незнакомого музыкального произведения, знаниями основных направлений и стилей в музыкальном </w:t>
      </w:r>
      <w:r w:rsidRPr="00C057DB">
        <w:rPr>
          <w:rFonts w:eastAsia="Times New Roman"/>
          <w:spacing w:val="15"/>
          <w:szCs w:val="28"/>
          <w:lang w:eastAsia="ru-RU"/>
        </w:rPr>
        <w:lastRenderedPageBreak/>
        <w:t xml:space="preserve">искусстве, что позволяет использовать полученные знания в </w:t>
      </w:r>
      <w:r w:rsidRPr="00C057DB">
        <w:rPr>
          <w:rFonts w:eastAsia="Times New Roman"/>
          <w:spacing w:val="-1"/>
          <w:szCs w:val="28"/>
          <w:lang w:eastAsia="ru-RU"/>
        </w:rPr>
        <w:t>исполнительской деятельности.</w:t>
      </w:r>
    </w:p>
    <w:p w:rsidR="00BB10C8" w:rsidRDefault="00BB10C8" w:rsidP="00BB10C8">
      <w:pPr>
        <w:widowControl w:val="0"/>
        <w:shd w:val="clear" w:color="auto" w:fill="FFFFFF"/>
        <w:tabs>
          <w:tab w:val="left" w:pos="1205"/>
        </w:tabs>
        <w:autoSpaceDE w:val="0"/>
        <w:autoSpaceDN w:val="0"/>
        <w:adjustRightInd w:val="0"/>
        <w:spacing w:after="0" w:line="240" w:lineRule="auto"/>
        <w:ind w:left="830"/>
        <w:jc w:val="center"/>
        <w:rPr>
          <w:rFonts w:eastAsia="Times New Roman"/>
          <w:b/>
          <w:i/>
          <w:iCs/>
          <w:szCs w:val="28"/>
          <w:lang w:eastAsia="ru-RU"/>
        </w:rPr>
      </w:pPr>
    </w:p>
    <w:p w:rsidR="00BB10C8" w:rsidRPr="00AC045F" w:rsidRDefault="00BB10C8" w:rsidP="00BB10C8">
      <w:pPr>
        <w:widowControl w:val="0"/>
        <w:shd w:val="clear" w:color="auto" w:fill="FFFFFF"/>
        <w:tabs>
          <w:tab w:val="left" w:pos="1205"/>
        </w:tabs>
        <w:autoSpaceDE w:val="0"/>
        <w:autoSpaceDN w:val="0"/>
        <w:adjustRightInd w:val="0"/>
        <w:spacing w:after="0" w:line="240" w:lineRule="auto"/>
        <w:ind w:left="830"/>
        <w:jc w:val="center"/>
        <w:rPr>
          <w:rFonts w:eastAsia="Times New Roman"/>
          <w:b/>
          <w:iCs/>
          <w:spacing w:val="4"/>
          <w:szCs w:val="28"/>
          <w:lang w:eastAsia="ru-RU"/>
        </w:rPr>
      </w:pPr>
      <w:r w:rsidRPr="00AC045F">
        <w:rPr>
          <w:rFonts w:eastAsia="Times New Roman"/>
          <w:b/>
          <w:iCs/>
          <w:spacing w:val="4"/>
          <w:szCs w:val="28"/>
          <w:lang w:eastAsia="ru-RU"/>
        </w:rPr>
        <w:t>Срок реализации учебного предмета</w:t>
      </w:r>
    </w:p>
    <w:p w:rsidR="00BB10C8" w:rsidRPr="00C057DB" w:rsidRDefault="00BB10C8" w:rsidP="00BB10C8">
      <w:pPr>
        <w:widowControl w:val="0"/>
        <w:shd w:val="clear" w:color="auto" w:fill="FFFFFF"/>
        <w:tabs>
          <w:tab w:val="left" w:pos="1205"/>
        </w:tabs>
        <w:autoSpaceDE w:val="0"/>
        <w:autoSpaceDN w:val="0"/>
        <w:adjustRightInd w:val="0"/>
        <w:spacing w:after="0" w:line="240" w:lineRule="auto"/>
        <w:ind w:left="830"/>
        <w:jc w:val="center"/>
        <w:rPr>
          <w:rFonts w:eastAsia="Times New Roman"/>
          <w:b/>
          <w:szCs w:val="28"/>
          <w:lang w:eastAsia="ru-RU"/>
        </w:rPr>
      </w:pPr>
    </w:p>
    <w:p w:rsidR="00BB10C8" w:rsidRPr="00C057DB" w:rsidRDefault="00BB10C8" w:rsidP="00AC045F">
      <w:pPr>
        <w:widowControl w:val="0"/>
        <w:shd w:val="clear" w:color="auto" w:fill="FFFFFF"/>
        <w:autoSpaceDE w:val="0"/>
        <w:autoSpaceDN w:val="0"/>
        <w:adjustRightInd w:val="0"/>
        <w:spacing w:after="0"/>
        <w:ind w:left="125" w:right="5" w:firstLine="715"/>
        <w:rPr>
          <w:rFonts w:eastAsia="Times New Roman"/>
          <w:szCs w:val="28"/>
          <w:lang w:eastAsia="ru-RU"/>
        </w:rPr>
      </w:pPr>
      <w:r w:rsidRPr="00C057DB">
        <w:rPr>
          <w:rFonts w:eastAsia="Times New Roman"/>
          <w:szCs w:val="28"/>
          <w:lang w:eastAsia="ru-RU"/>
        </w:rPr>
        <w:t xml:space="preserve">Срок реализации учебного предмета «Музыкальная литература» для </w:t>
      </w:r>
      <w:r w:rsidRPr="00C057DB">
        <w:rPr>
          <w:rFonts w:eastAsia="Times New Roman"/>
          <w:spacing w:val="5"/>
          <w:szCs w:val="28"/>
          <w:lang w:eastAsia="ru-RU"/>
        </w:rPr>
        <w:t xml:space="preserve">детей, поступивших в образовательное учреждение в первый класс в </w:t>
      </w:r>
      <w:r w:rsidRPr="00C057DB">
        <w:rPr>
          <w:rFonts w:eastAsia="Times New Roman"/>
          <w:spacing w:val="1"/>
          <w:szCs w:val="28"/>
          <w:lang w:eastAsia="ru-RU"/>
        </w:rPr>
        <w:t xml:space="preserve">возрасте с шести лет шести месяцев до девяти лет, составляет 5 лет (с 4 по </w:t>
      </w:r>
      <w:r w:rsidRPr="00C057DB">
        <w:rPr>
          <w:rFonts w:eastAsia="Times New Roman"/>
          <w:spacing w:val="-4"/>
          <w:szCs w:val="28"/>
          <w:lang w:eastAsia="ru-RU"/>
        </w:rPr>
        <w:t>8 класс).</w:t>
      </w:r>
    </w:p>
    <w:p w:rsidR="00BB10C8" w:rsidRPr="00C057DB" w:rsidRDefault="00BB10C8" w:rsidP="00AC045F">
      <w:pPr>
        <w:widowControl w:val="0"/>
        <w:shd w:val="clear" w:color="auto" w:fill="FFFFFF"/>
        <w:autoSpaceDE w:val="0"/>
        <w:autoSpaceDN w:val="0"/>
        <w:adjustRightInd w:val="0"/>
        <w:spacing w:after="0"/>
        <w:ind w:left="125" w:firstLine="715"/>
        <w:rPr>
          <w:rFonts w:eastAsia="Times New Roman"/>
          <w:szCs w:val="28"/>
          <w:lang w:eastAsia="ru-RU"/>
        </w:rPr>
      </w:pPr>
      <w:r w:rsidRPr="00C057DB">
        <w:rPr>
          <w:rFonts w:eastAsia="Times New Roman"/>
          <w:szCs w:val="28"/>
          <w:lang w:eastAsia="ru-RU"/>
        </w:rPr>
        <w:t xml:space="preserve">Срок реализации учебного предмета «Музыкальная литература» для </w:t>
      </w:r>
      <w:r w:rsidRPr="00C057DB">
        <w:rPr>
          <w:rFonts w:eastAsia="Times New Roman"/>
          <w:spacing w:val="5"/>
          <w:szCs w:val="28"/>
          <w:lang w:eastAsia="ru-RU"/>
        </w:rPr>
        <w:t xml:space="preserve">детей, поступивших в образовательное учреждение в первый класс в </w:t>
      </w:r>
      <w:r w:rsidRPr="00C057DB">
        <w:rPr>
          <w:rFonts w:eastAsia="Times New Roman"/>
          <w:spacing w:val="1"/>
          <w:szCs w:val="28"/>
          <w:lang w:eastAsia="ru-RU"/>
        </w:rPr>
        <w:t>возрасте с десяти до двенадцати лет, составляет 5 лет (с 1 по 5 класс).</w:t>
      </w:r>
    </w:p>
    <w:p w:rsidR="00BB10C8" w:rsidRDefault="00BB10C8" w:rsidP="00AC045F">
      <w:pPr>
        <w:widowControl w:val="0"/>
        <w:shd w:val="clear" w:color="auto" w:fill="FFFFFF"/>
        <w:autoSpaceDE w:val="0"/>
        <w:autoSpaceDN w:val="0"/>
        <w:adjustRightInd w:val="0"/>
        <w:spacing w:after="0"/>
        <w:ind w:left="125" w:firstLine="715"/>
        <w:rPr>
          <w:rFonts w:eastAsia="Times New Roman"/>
          <w:spacing w:val="-1"/>
          <w:szCs w:val="28"/>
          <w:lang w:eastAsia="ru-RU"/>
        </w:rPr>
      </w:pPr>
      <w:r w:rsidRPr="00C057DB">
        <w:rPr>
          <w:rFonts w:eastAsia="Times New Roman"/>
          <w:szCs w:val="28"/>
          <w:lang w:eastAsia="ru-RU"/>
        </w:rPr>
        <w:t xml:space="preserve">Срок реализации учебного предмета «Музыкальная литература» для детей, не закончивших освоение образовательной программы основного </w:t>
      </w:r>
      <w:r w:rsidRPr="00C057DB">
        <w:rPr>
          <w:rFonts w:eastAsia="Times New Roman"/>
          <w:spacing w:val="4"/>
          <w:szCs w:val="28"/>
          <w:lang w:eastAsia="ru-RU"/>
        </w:rPr>
        <w:t xml:space="preserve">общего образования или среднего (полного) общего образования и </w:t>
      </w:r>
      <w:r w:rsidRPr="00C057DB">
        <w:rPr>
          <w:rFonts w:eastAsia="Times New Roman"/>
          <w:szCs w:val="28"/>
          <w:lang w:eastAsia="ru-RU"/>
        </w:rPr>
        <w:t xml:space="preserve">планирующих поступление в образовательные учреждения, реализующие основные профессиональные образовательные программы в области </w:t>
      </w:r>
      <w:r w:rsidRPr="00C057DB">
        <w:rPr>
          <w:rFonts w:eastAsia="Times New Roman"/>
          <w:spacing w:val="-1"/>
          <w:szCs w:val="28"/>
          <w:lang w:eastAsia="ru-RU"/>
        </w:rPr>
        <w:t>музыкального искусства, может быть увеличен на один год.</w:t>
      </w:r>
    </w:p>
    <w:p w:rsidR="00BB10C8" w:rsidRPr="00C057DB" w:rsidRDefault="00BB10C8" w:rsidP="00AC045F">
      <w:pPr>
        <w:widowControl w:val="0"/>
        <w:shd w:val="clear" w:color="auto" w:fill="FFFFFF"/>
        <w:autoSpaceDE w:val="0"/>
        <w:autoSpaceDN w:val="0"/>
        <w:adjustRightInd w:val="0"/>
        <w:spacing w:after="0"/>
        <w:ind w:left="125" w:firstLine="715"/>
        <w:rPr>
          <w:rFonts w:eastAsia="Times New Roman"/>
          <w:szCs w:val="28"/>
          <w:lang w:eastAsia="ru-RU"/>
        </w:rPr>
      </w:pPr>
    </w:p>
    <w:p w:rsidR="00BB10C8" w:rsidRPr="00AC045F" w:rsidRDefault="00BB10C8" w:rsidP="00BB10C8">
      <w:pPr>
        <w:widowControl w:val="0"/>
        <w:shd w:val="clear" w:color="auto" w:fill="FFFFFF"/>
        <w:autoSpaceDE w:val="0"/>
        <w:autoSpaceDN w:val="0"/>
        <w:adjustRightInd w:val="0"/>
        <w:spacing w:after="0" w:line="240" w:lineRule="auto"/>
        <w:ind w:left="125" w:firstLine="17"/>
        <w:jc w:val="center"/>
        <w:rPr>
          <w:rFonts w:eastAsia="Times New Roman"/>
          <w:b/>
          <w:szCs w:val="28"/>
          <w:lang w:eastAsia="ru-RU"/>
        </w:rPr>
      </w:pPr>
      <w:r w:rsidRPr="00AC045F">
        <w:rPr>
          <w:rFonts w:eastAsia="Times New Roman"/>
          <w:b/>
          <w:iCs/>
          <w:spacing w:val="8"/>
          <w:szCs w:val="28"/>
          <w:lang w:eastAsia="ru-RU"/>
        </w:rPr>
        <w:t>Объем учебного времени, предусмотренный учебным планом</w:t>
      </w:r>
      <w:r w:rsidRPr="00AC045F">
        <w:rPr>
          <w:rFonts w:eastAsia="Times New Roman"/>
          <w:b/>
          <w:iCs/>
          <w:spacing w:val="8"/>
          <w:szCs w:val="28"/>
          <w:lang w:eastAsia="ru-RU"/>
        </w:rPr>
        <w:br/>
      </w:r>
      <w:r w:rsidRPr="00AC045F">
        <w:rPr>
          <w:rFonts w:eastAsia="Times New Roman"/>
          <w:b/>
          <w:iCs/>
          <w:spacing w:val="4"/>
          <w:szCs w:val="28"/>
          <w:lang w:eastAsia="ru-RU"/>
        </w:rPr>
        <w:t>образовательного учреждения на реализацию учебного предмета</w:t>
      </w:r>
    </w:p>
    <w:p w:rsidR="00BB10C8" w:rsidRPr="00C057DB" w:rsidRDefault="00BB10C8" w:rsidP="00BB10C8">
      <w:pPr>
        <w:widowControl w:val="0"/>
        <w:autoSpaceDE w:val="0"/>
        <w:autoSpaceDN w:val="0"/>
        <w:adjustRightInd w:val="0"/>
        <w:spacing w:after="403" w:line="1" w:lineRule="exact"/>
        <w:jc w:val="left"/>
        <w:rPr>
          <w:rFonts w:eastAsia="Times New Roman"/>
          <w:sz w:val="2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419"/>
        <w:gridCol w:w="950"/>
        <w:gridCol w:w="950"/>
        <w:gridCol w:w="950"/>
        <w:gridCol w:w="950"/>
        <w:gridCol w:w="1181"/>
        <w:gridCol w:w="1670"/>
      </w:tblGrid>
      <w:tr w:rsidR="00BB10C8" w:rsidRPr="00C057DB" w:rsidTr="003803BE">
        <w:trPr>
          <w:trHeight w:hRule="exact" w:val="557"/>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264"/>
              <w:jc w:val="left"/>
              <w:rPr>
                <w:rFonts w:eastAsia="Times New Roman"/>
                <w:sz w:val="24"/>
                <w:szCs w:val="24"/>
                <w:lang w:eastAsia="ru-RU"/>
              </w:rPr>
            </w:pPr>
            <w:r w:rsidRPr="00C057DB">
              <w:rPr>
                <w:rFonts w:eastAsia="Times New Roman"/>
                <w:i/>
                <w:iCs/>
                <w:spacing w:val="2"/>
                <w:sz w:val="24"/>
                <w:szCs w:val="24"/>
                <w:lang w:eastAsia="ru-RU"/>
              </w:rPr>
              <w:t>Год обучения</w:t>
            </w:r>
          </w:p>
        </w:tc>
        <w:tc>
          <w:tcPr>
            <w:tcW w:w="950" w:type="dxa"/>
            <w:vMerge w:val="restart"/>
            <w:tcBorders>
              <w:top w:val="single" w:sz="6" w:space="0" w:color="auto"/>
              <w:left w:val="single" w:sz="6" w:space="0" w:color="auto"/>
              <w:bottom w:val="nil"/>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168"/>
              <w:jc w:val="left"/>
              <w:rPr>
                <w:rFonts w:eastAsia="Times New Roman"/>
                <w:sz w:val="24"/>
                <w:szCs w:val="24"/>
                <w:lang w:eastAsia="ru-RU"/>
              </w:rPr>
            </w:pPr>
            <w:r w:rsidRPr="00C057DB">
              <w:rPr>
                <w:rFonts w:eastAsia="Times New Roman"/>
                <w:i/>
                <w:iCs/>
                <w:sz w:val="24"/>
                <w:szCs w:val="24"/>
                <w:lang w:eastAsia="ru-RU"/>
              </w:rPr>
              <w:t>1-й</w:t>
            </w:r>
          </w:p>
        </w:tc>
        <w:tc>
          <w:tcPr>
            <w:tcW w:w="950" w:type="dxa"/>
            <w:vMerge w:val="restart"/>
            <w:tcBorders>
              <w:top w:val="single" w:sz="6" w:space="0" w:color="auto"/>
              <w:left w:val="single" w:sz="6" w:space="0" w:color="auto"/>
              <w:bottom w:val="nil"/>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168"/>
              <w:jc w:val="left"/>
              <w:rPr>
                <w:rFonts w:eastAsia="Times New Roman"/>
                <w:sz w:val="24"/>
                <w:szCs w:val="24"/>
                <w:lang w:eastAsia="ru-RU"/>
              </w:rPr>
            </w:pPr>
            <w:r w:rsidRPr="00C057DB">
              <w:rPr>
                <w:rFonts w:eastAsia="Times New Roman"/>
                <w:i/>
                <w:iCs/>
                <w:sz w:val="24"/>
                <w:szCs w:val="24"/>
                <w:lang w:eastAsia="ru-RU"/>
              </w:rPr>
              <w:t>2-й</w:t>
            </w:r>
          </w:p>
        </w:tc>
        <w:tc>
          <w:tcPr>
            <w:tcW w:w="950" w:type="dxa"/>
            <w:vMerge w:val="restart"/>
            <w:tcBorders>
              <w:top w:val="single" w:sz="6" w:space="0" w:color="auto"/>
              <w:left w:val="single" w:sz="6" w:space="0" w:color="auto"/>
              <w:bottom w:val="nil"/>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163"/>
              <w:jc w:val="left"/>
              <w:rPr>
                <w:rFonts w:eastAsia="Times New Roman"/>
                <w:sz w:val="24"/>
                <w:szCs w:val="24"/>
                <w:lang w:eastAsia="ru-RU"/>
              </w:rPr>
            </w:pPr>
            <w:r w:rsidRPr="00C057DB">
              <w:rPr>
                <w:rFonts w:eastAsia="Times New Roman"/>
                <w:i/>
                <w:iCs/>
                <w:sz w:val="24"/>
                <w:szCs w:val="24"/>
                <w:lang w:eastAsia="ru-RU"/>
              </w:rPr>
              <w:t>3-й</w:t>
            </w:r>
          </w:p>
        </w:tc>
        <w:tc>
          <w:tcPr>
            <w:tcW w:w="950" w:type="dxa"/>
            <w:vMerge w:val="restart"/>
            <w:tcBorders>
              <w:top w:val="single" w:sz="6" w:space="0" w:color="auto"/>
              <w:left w:val="single" w:sz="6" w:space="0" w:color="auto"/>
              <w:bottom w:val="nil"/>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163"/>
              <w:jc w:val="left"/>
              <w:rPr>
                <w:rFonts w:eastAsia="Times New Roman"/>
                <w:sz w:val="24"/>
                <w:szCs w:val="24"/>
                <w:lang w:eastAsia="ru-RU"/>
              </w:rPr>
            </w:pPr>
            <w:r w:rsidRPr="00C057DB">
              <w:rPr>
                <w:rFonts w:eastAsia="Times New Roman"/>
                <w:i/>
                <w:iCs/>
                <w:sz w:val="24"/>
                <w:szCs w:val="24"/>
                <w:lang w:eastAsia="ru-RU"/>
              </w:rPr>
              <w:t>4-й</w:t>
            </w:r>
          </w:p>
        </w:tc>
        <w:tc>
          <w:tcPr>
            <w:tcW w:w="1181" w:type="dxa"/>
            <w:vMerge w:val="restart"/>
            <w:tcBorders>
              <w:top w:val="single" w:sz="6" w:space="0" w:color="auto"/>
              <w:left w:val="single" w:sz="6" w:space="0" w:color="auto"/>
              <w:bottom w:val="nil"/>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293"/>
              <w:jc w:val="left"/>
              <w:rPr>
                <w:rFonts w:eastAsia="Times New Roman"/>
                <w:sz w:val="24"/>
                <w:szCs w:val="24"/>
                <w:lang w:eastAsia="ru-RU"/>
              </w:rPr>
            </w:pPr>
            <w:r w:rsidRPr="00C057DB">
              <w:rPr>
                <w:rFonts w:eastAsia="Times New Roman"/>
                <w:i/>
                <w:iCs/>
                <w:sz w:val="24"/>
                <w:szCs w:val="24"/>
                <w:lang w:eastAsia="ru-RU"/>
              </w:rPr>
              <w:t>5-й</w:t>
            </w:r>
          </w:p>
        </w:tc>
        <w:tc>
          <w:tcPr>
            <w:tcW w:w="1670" w:type="dxa"/>
            <w:tcBorders>
              <w:top w:val="single" w:sz="6" w:space="0" w:color="auto"/>
              <w:left w:val="single" w:sz="6" w:space="0" w:color="auto"/>
              <w:bottom w:val="nil"/>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right="326"/>
              <w:jc w:val="right"/>
              <w:rPr>
                <w:rFonts w:eastAsia="Times New Roman"/>
                <w:sz w:val="24"/>
                <w:szCs w:val="24"/>
                <w:lang w:eastAsia="ru-RU"/>
              </w:rPr>
            </w:pPr>
            <w:r w:rsidRPr="00C057DB">
              <w:rPr>
                <w:rFonts w:eastAsia="Times New Roman"/>
                <w:i/>
                <w:iCs/>
                <w:spacing w:val="2"/>
                <w:sz w:val="24"/>
                <w:szCs w:val="24"/>
                <w:lang w:eastAsia="ru-RU"/>
              </w:rPr>
              <w:t>Итого</w:t>
            </w:r>
          </w:p>
        </w:tc>
      </w:tr>
      <w:tr w:rsidR="00BB10C8" w:rsidRPr="00C057DB" w:rsidTr="003803BE">
        <w:trPr>
          <w:trHeight w:hRule="exact" w:val="490"/>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120"/>
              <w:jc w:val="left"/>
              <w:rPr>
                <w:rFonts w:eastAsia="Times New Roman"/>
                <w:sz w:val="24"/>
                <w:szCs w:val="24"/>
                <w:lang w:eastAsia="ru-RU"/>
              </w:rPr>
            </w:pPr>
            <w:r w:rsidRPr="00C057DB">
              <w:rPr>
                <w:rFonts w:eastAsia="Times New Roman"/>
                <w:i/>
                <w:iCs/>
                <w:spacing w:val="3"/>
                <w:sz w:val="24"/>
                <w:szCs w:val="24"/>
                <w:lang w:eastAsia="ru-RU"/>
              </w:rPr>
              <w:t>Форма занятий</w:t>
            </w:r>
          </w:p>
        </w:tc>
        <w:tc>
          <w:tcPr>
            <w:tcW w:w="950" w:type="dxa"/>
            <w:vMerge/>
            <w:tcBorders>
              <w:top w:val="nil"/>
              <w:left w:val="single" w:sz="6" w:space="0" w:color="auto"/>
              <w:bottom w:val="single" w:sz="6" w:space="0" w:color="auto"/>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120"/>
              <w:jc w:val="left"/>
              <w:rPr>
                <w:rFonts w:eastAsia="Times New Roman"/>
                <w:sz w:val="24"/>
                <w:szCs w:val="24"/>
                <w:lang w:eastAsia="ru-RU"/>
              </w:rPr>
            </w:pPr>
          </w:p>
          <w:p w:rsidR="00BB10C8" w:rsidRPr="00C057DB" w:rsidRDefault="00BB10C8" w:rsidP="003803BE">
            <w:pPr>
              <w:widowControl w:val="0"/>
              <w:shd w:val="clear" w:color="auto" w:fill="FFFFFF"/>
              <w:autoSpaceDE w:val="0"/>
              <w:autoSpaceDN w:val="0"/>
              <w:adjustRightInd w:val="0"/>
              <w:spacing w:after="0" w:line="240" w:lineRule="auto"/>
              <w:ind w:left="120"/>
              <w:jc w:val="left"/>
              <w:rPr>
                <w:rFonts w:eastAsia="Times New Roman"/>
                <w:sz w:val="24"/>
                <w:szCs w:val="24"/>
                <w:lang w:eastAsia="ru-RU"/>
              </w:rPr>
            </w:pPr>
          </w:p>
        </w:tc>
        <w:tc>
          <w:tcPr>
            <w:tcW w:w="950" w:type="dxa"/>
            <w:vMerge/>
            <w:tcBorders>
              <w:top w:val="nil"/>
              <w:left w:val="single" w:sz="6" w:space="0" w:color="auto"/>
              <w:bottom w:val="single" w:sz="6" w:space="0" w:color="auto"/>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120"/>
              <w:jc w:val="left"/>
              <w:rPr>
                <w:rFonts w:eastAsia="Times New Roman"/>
                <w:sz w:val="24"/>
                <w:szCs w:val="24"/>
                <w:lang w:eastAsia="ru-RU"/>
              </w:rPr>
            </w:pPr>
          </w:p>
          <w:p w:rsidR="00BB10C8" w:rsidRPr="00C057DB" w:rsidRDefault="00BB10C8" w:rsidP="003803BE">
            <w:pPr>
              <w:widowControl w:val="0"/>
              <w:shd w:val="clear" w:color="auto" w:fill="FFFFFF"/>
              <w:autoSpaceDE w:val="0"/>
              <w:autoSpaceDN w:val="0"/>
              <w:adjustRightInd w:val="0"/>
              <w:spacing w:after="0" w:line="240" w:lineRule="auto"/>
              <w:ind w:left="120"/>
              <w:jc w:val="left"/>
              <w:rPr>
                <w:rFonts w:eastAsia="Times New Roman"/>
                <w:sz w:val="24"/>
                <w:szCs w:val="24"/>
                <w:lang w:eastAsia="ru-RU"/>
              </w:rPr>
            </w:pPr>
          </w:p>
        </w:tc>
        <w:tc>
          <w:tcPr>
            <w:tcW w:w="950" w:type="dxa"/>
            <w:vMerge/>
            <w:tcBorders>
              <w:top w:val="nil"/>
              <w:left w:val="single" w:sz="6" w:space="0" w:color="auto"/>
              <w:bottom w:val="single" w:sz="6" w:space="0" w:color="auto"/>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120"/>
              <w:jc w:val="left"/>
              <w:rPr>
                <w:rFonts w:eastAsia="Times New Roman"/>
                <w:sz w:val="24"/>
                <w:szCs w:val="24"/>
                <w:lang w:eastAsia="ru-RU"/>
              </w:rPr>
            </w:pPr>
          </w:p>
          <w:p w:rsidR="00BB10C8" w:rsidRPr="00C057DB" w:rsidRDefault="00BB10C8" w:rsidP="003803BE">
            <w:pPr>
              <w:widowControl w:val="0"/>
              <w:shd w:val="clear" w:color="auto" w:fill="FFFFFF"/>
              <w:autoSpaceDE w:val="0"/>
              <w:autoSpaceDN w:val="0"/>
              <w:adjustRightInd w:val="0"/>
              <w:spacing w:after="0" w:line="240" w:lineRule="auto"/>
              <w:ind w:left="120"/>
              <w:jc w:val="left"/>
              <w:rPr>
                <w:rFonts w:eastAsia="Times New Roman"/>
                <w:sz w:val="24"/>
                <w:szCs w:val="24"/>
                <w:lang w:eastAsia="ru-RU"/>
              </w:rPr>
            </w:pPr>
          </w:p>
        </w:tc>
        <w:tc>
          <w:tcPr>
            <w:tcW w:w="950" w:type="dxa"/>
            <w:vMerge/>
            <w:tcBorders>
              <w:top w:val="nil"/>
              <w:left w:val="single" w:sz="6" w:space="0" w:color="auto"/>
              <w:bottom w:val="single" w:sz="6" w:space="0" w:color="auto"/>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120"/>
              <w:jc w:val="left"/>
              <w:rPr>
                <w:rFonts w:eastAsia="Times New Roman"/>
                <w:sz w:val="24"/>
                <w:szCs w:val="24"/>
                <w:lang w:eastAsia="ru-RU"/>
              </w:rPr>
            </w:pPr>
          </w:p>
          <w:p w:rsidR="00BB10C8" w:rsidRPr="00C057DB" w:rsidRDefault="00BB10C8" w:rsidP="003803BE">
            <w:pPr>
              <w:widowControl w:val="0"/>
              <w:shd w:val="clear" w:color="auto" w:fill="FFFFFF"/>
              <w:autoSpaceDE w:val="0"/>
              <w:autoSpaceDN w:val="0"/>
              <w:adjustRightInd w:val="0"/>
              <w:spacing w:after="0" w:line="240" w:lineRule="auto"/>
              <w:ind w:left="120"/>
              <w:jc w:val="left"/>
              <w:rPr>
                <w:rFonts w:eastAsia="Times New Roman"/>
                <w:sz w:val="24"/>
                <w:szCs w:val="24"/>
                <w:lang w:eastAsia="ru-RU"/>
              </w:rPr>
            </w:pPr>
          </w:p>
        </w:tc>
        <w:tc>
          <w:tcPr>
            <w:tcW w:w="1181" w:type="dxa"/>
            <w:vMerge/>
            <w:tcBorders>
              <w:top w:val="nil"/>
              <w:left w:val="single" w:sz="6" w:space="0" w:color="auto"/>
              <w:bottom w:val="single" w:sz="6" w:space="0" w:color="auto"/>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120"/>
              <w:jc w:val="left"/>
              <w:rPr>
                <w:rFonts w:eastAsia="Times New Roman"/>
                <w:sz w:val="24"/>
                <w:szCs w:val="24"/>
                <w:lang w:eastAsia="ru-RU"/>
              </w:rPr>
            </w:pPr>
          </w:p>
          <w:p w:rsidR="00BB10C8" w:rsidRPr="00C057DB" w:rsidRDefault="00BB10C8" w:rsidP="003803BE">
            <w:pPr>
              <w:widowControl w:val="0"/>
              <w:shd w:val="clear" w:color="auto" w:fill="FFFFFF"/>
              <w:autoSpaceDE w:val="0"/>
              <w:autoSpaceDN w:val="0"/>
              <w:adjustRightInd w:val="0"/>
              <w:spacing w:after="0" w:line="240" w:lineRule="auto"/>
              <w:ind w:left="120"/>
              <w:jc w:val="left"/>
              <w:rPr>
                <w:rFonts w:eastAsia="Times New Roman"/>
                <w:sz w:val="24"/>
                <w:szCs w:val="24"/>
                <w:lang w:eastAsia="ru-RU"/>
              </w:rPr>
            </w:pPr>
          </w:p>
        </w:tc>
        <w:tc>
          <w:tcPr>
            <w:tcW w:w="1670" w:type="dxa"/>
            <w:tcBorders>
              <w:top w:val="nil"/>
              <w:left w:val="single" w:sz="6" w:space="0" w:color="auto"/>
              <w:bottom w:val="single" w:sz="6" w:space="0" w:color="auto"/>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right="394"/>
              <w:jc w:val="right"/>
              <w:rPr>
                <w:rFonts w:eastAsia="Times New Roman"/>
                <w:sz w:val="24"/>
                <w:szCs w:val="24"/>
                <w:lang w:eastAsia="ru-RU"/>
              </w:rPr>
            </w:pPr>
            <w:r w:rsidRPr="00C057DB">
              <w:rPr>
                <w:rFonts w:eastAsia="Times New Roman"/>
                <w:i/>
                <w:iCs/>
                <w:spacing w:val="-3"/>
                <w:sz w:val="24"/>
                <w:szCs w:val="24"/>
                <w:lang w:eastAsia="ru-RU"/>
              </w:rPr>
              <w:t>часов</w:t>
            </w:r>
          </w:p>
        </w:tc>
      </w:tr>
      <w:tr w:rsidR="00BB10C8" w:rsidRPr="00C057DB" w:rsidTr="003803BE">
        <w:trPr>
          <w:trHeight w:hRule="exact" w:val="989"/>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5" w:right="14"/>
              <w:jc w:val="left"/>
              <w:rPr>
                <w:rFonts w:eastAsia="Times New Roman"/>
                <w:sz w:val="24"/>
                <w:szCs w:val="24"/>
                <w:lang w:eastAsia="ru-RU"/>
              </w:rPr>
            </w:pPr>
            <w:r w:rsidRPr="00C057DB">
              <w:rPr>
                <w:rFonts w:eastAsia="Times New Roman"/>
                <w:spacing w:val="-1"/>
                <w:sz w:val="24"/>
                <w:szCs w:val="24"/>
                <w:lang w:eastAsia="ru-RU"/>
              </w:rPr>
              <w:t xml:space="preserve">Аудиторная       (в </w:t>
            </w:r>
            <w:r w:rsidRPr="00C057DB">
              <w:rPr>
                <w:rFonts w:eastAsia="Times New Roman"/>
                <w:spacing w:val="-2"/>
                <w:sz w:val="24"/>
                <w:szCs w:val="24"/>
                <w:lang w:eastAsia="ru-RU"/>
              </w:rPr>
              <w:t>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221"/>
              <w:jc w:val="left"/>
              <w:rPr>
                <w:rFonts w:eastAsia="Times New Roman"/>
                <w:sz w:val="24"/>
                <w:szCs w:val="24"/>
                <w:lang w:eastAsia="ru-RU"/>
              </w:rPr>
            </w:pPr>
            <w:r w:rsidRPr="00C057DB">
              <w:rPr>
                <w:rFonts w:eastAsia="Times New Roman"/>
                <w:sz w:val="24"/>
                <w:szCs w:val="24"/>
                <w:lang w:eastAsia="ru-RU"/>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226"/>
              <w:jc w:val="left"/>
              <w:rPr>
                <w:rFonts w:eastAsia="Times New Roman"/>
                <w:sz w:val="24"/>
                <w:szCs w:val="24"/>
                <w:lang w:eastAsia="ru-RU"/>
              </w:rPr>
            </w:pPr>
            <w:r w:rsidRPr="00C057DB">
              <w:rPr>
                <w:rFonts w:eastAsia="Times New Roman"/>
                <w:sz w:val="24"/>
                <w:szCs w:val="24"/>
                <w:lang w:eastAsia="ru-RU"/>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221"/>
              <w:jc w:val="left"/>
              <w:rPr>
                <w:rFonts w:eastAsia="Times New Roman"/>
                <w:sz w:val="24"/>
                <w:szCs w:val="24"/>
                <w:lang w:eastAsia="ru-RU"/>
              </w:rPr>
            </w:pPr>
            <w:r w:rsidRPr="00C057DB">
              <w:rPr>
                <w:rFonts w:eastAsia="Times New Roman"/>
                <w:sz w:val="24"/>
                <w:szCs w:val="24"/>
                <w:lang w:eastAsia="ru-RU"/>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221"/>
              <w:jc w:val="left"/>
              <w:rPr>
                <w:rFonts w:eastAsia="Times New Roman"/>
                <w:sz w:val="24"/>
                <w:szCs w:val="24"/>
                <w:lang w:eastAsia="ru-RU"/>
              </w:rPr>
            </w:pPr>
            <w:r w:rsidRPr="00C057DB">
              <w:rPr>
                <w:rFonts w:eastAsia="Times New Roman"/>
                <w:sz w:val="24"/>
                <w:szCs w:val="24"/>
                <w:lang w:eastAsia="ru-RU"/>
              </w:rPr>
              <w:t>33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230"/>
              <w:jc w:val="left"/>
              <w:rPr>
                <w:rFonts w:eastAsia="Times New Roman"/>
                <w:sz w:val="24"/>
                <w:szCs w:val="24"/>
                <w:lang w:eastAsia="ru-RU"/>
              </w:rPr>
            </w:pPr>
            <w:r w:rsidRPr="00C057DB">
              <w:rPr>
                <w:rFonts w:eastAsia="Times New Roman"/>
                <w:spacing w:val="-8"/>
                <w:sz w:val="24"/>
                <w:szCs w:val="24"/>
                <w:lang w:eastAsia="ru-RU"/>
              </w:rPr>
              <w:t>49,5</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right="432"/>
              <w:jc w:val="right"/>
              <w:rPr>
                <w:rFonts w:eastAsia="Times New Roman"/>
                <w:sz w:val="24"/>
                <w:szCs w:val="24"/>
                <w:lang w:eastAsia="ru-RU"/>
              </w:rPr>
            </w:pPr>
            <w:r w:rsidRPr="00C057DB">
              <w:rPr>
                <w:rFonts w:eastAsia="Times New Roman"/>
                <w:spacing w:val="-10"/>
                <w:sz w:val="24"/>
                <w:szCs w:val="24"/>
                <w:lang w:eastAsia="ru-RU"/>
              </w:rPr>
              <w:t>181,5</w:t>
            </w:r>
          </w:p>
        </w:tc>
      </w:tr>
      <w:tr w:rsidR="00BB10C8" w:rsidRPr="00C057DB" w:rsidTr="003803BE">
        <w:trPr>
          <w:trHeight w:hRule="exact" w:val="1082"/>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5" w:right="14"/>
              <w:jc w:val="left"/>
              <w:rPr>
                <w:rFonts w:eastAsia="Times New Roman"/>
                <w:spacing w:val="-1"/>
                <w:sz w:val="24"/>
                <w:szCs w:val="24"/>
                <w:lang w:eastAsia="ru-RU"/>
              </w:rPr>
            </w:pPr>
            <w:r w:rsidRPr="00C057DB">
              <w:rPr>
                <w:rFonts w:eastAsia="Times New Roman"/>
                <w:spacing w:val="-1"/>
                <w:sz w:val="24"/>
                <w:szCs w:val="24"/>
                <w:lang w:eastAsia="ru-RU"/>
              </w:rPr>
              <w:t xml:space="preserve">Внеаудиторная (самостоятельная, в </w:t>
            </w:r>
          </w:p>
          <w:p w:rsidR="00BB10C8" w:rsidRPr="00C057DB" w:rsidRDefault="00BB10C8" w:rsidP="003803BE">
            <w:pPr>
              <w:widowControl w:val="0"/>
              <w:shd w:val="clear" w:color="auto" w:fill="FFFFFF"/>
              <w:autoSpaceDE w:val="0"/>
              <w:autoSpaceDN w:val="0"/>
              <w:adjustRightInd w:val="0"/>
              <w:spacing w:after="0" w:line="240" w:lineRule="auto"/>
              <w:ind w:left="5" w:right="14"/>
              <w:jc w:val="left"/>
              <w:rPr>
                <w:rFonts w:eastAsia="Times New Roman"/>
                <w:spacing w:val="-1"/>
                <w:sz w:val="24"/>
                <w:szCs w:val="24"/>
                <w:lang w:eastAsia="ru-RU"/>
              </w:rPr>
            </w:pPr>
            <w:r w:rsidRPr="00C057DB">
              <w:rPr>
                <w:rFonts w:eastAsia="Times New Roman"/>
                <w:spacing w:val="-1"/>
                <w:sz w:val="24"/>
                <w:szCs w:val="24"/>
                <w:lang w:eastAsia="ru-RU"/>
              </w:rPr>
              <w:t>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221"/>
              <w:jc w:val="left"/>
              <w:rPr>
                <w:rFonts w:eastAsia="Times New Roman"/>
                <w:sz w:val="24"/>
                <w:szCs w:val="24"/>
                <w:lang w:eastAsia="ru-RU"/>
              </w:rPr>
            </w:pPr>
            <w:r w:rsidRPr="00C057DB">
              <w:rPr>
                <w:rFonts w:eastAsia="Times New Roman"/>
                <w:sz w:val="24"/>
                <w:szCs w:val="24"/>
                <w:lang w:eastAsia="ru-RU"/>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226"/>
              <w:jc w:val="left"/>
              <w:rPr>
                <w:rFonts w:eastAsia="Times New Roman"/>
                <w:sz w:val="24"/>
                <w:szCs w:val="24"/>
                <w:lang w:eastAsia="ru-RU"/>
              </w:rPr>
            </w:pPr>
            <w:r w:rsidRPr="00C057DB">
              <w:rPr>
                <w:rFonts w:eastAsia="Times New Roman"/>
                <w:sz w:val="24"/>
                <w:szCs w:val="24"/>
                <w:lang w:eastAsia="ru-RU"/>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221"/>
              <w:jc w:val="left"/>
              <w:rPr>
                <w:rFonts w:eastAsia="Times New Roman"/>
                <w:sz w:val="24"/>
                <w:szCs w:val="24"/>
                <w:lang w:eastAsia="ru-RU"/>
              </w:rPr>
            </w:pPr>
            <w:r w:rsidRPr="00C057DB">
              <w:rPr>
                <w:rFonts w:eastAsia="Times New Roman"/>
                <w:sz w:val="24"/>
                <w:szCs w:val="24"/>
                <w:lang w:eastAsia="ru-RU"/>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221"/>
              <w:jc w:val="left"/>
              <w:rPr>
                <w:rFonts w:eastAsia="Times New Roman"/>
                <w:sz w:val="24"/>
                <w:szCs w:val="24"/>
                <w:lang w:eastAsia="ru-RU"/>
              </w:rPr>
            </w:pPr>
            <w:r w:rsidRPr="00C057DB">
              <w:rPr>
                <w:rFonts w:eastAsia="Times New Roman"/>
                <w:sz w:val="24"/>
                <w:szCs w:val="24"/>
                <w:lang w:eastAsia="ru-RU"/>
              </w:rPr>
              <w:t>33</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left="230"/>
              <w:jc w:val="left"/>
              <w:rPr>
                <w:rFonts w:eastAsia="Times New Roman"/>
                <w:spacing w:val="-8"/>
                <w:sz w:val="24"/>
                <w:szCs w:val="24"/>
                <w:lang w:eastAsia="ru-RU"/>
              </w:rPr>
            </w:pPr>
            <w:r w:rsidRPr="00C057DB">
              <w:rPr>
                <w:rFonts w:eastAsia="Times New Roman"/>
                <w:spacing w:val="-8"/>
                <w:sz w:val="24"/>
                <w:szCs w:val="24"/>
                <w:lang w:eastAsia="ru-RU"/>
              </w:rPr>
              <w:t>33</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BB10C8" w:rsidRPr="00C057DB" w:rsidRDefault="00BB10C8" w:rsidP="003803BE">
            <w:pPr>
              <w:widowControl w:val="0"/>
              <w:shd w:val="clear" w:color="auto" w:fill="FFFFFF"/>
              <w:autoSpaceDE w:val="0"/>
              <w:autoSpaceDN w:val="0"/>
              <w:adjustRightInd w:val="0"/>
              <w:spacing w:after="0" w:line="240" w:lineRule="auto"/>
              <w:ind w:right="432"/>
              <w:jc w:val="right"/>
              <w:rPr>
                <w:rFonts w:eastAsia="Times New Roman"/>
                <w:spacing w:val="-10"/>
                <w:sz w:val="24"/>
                <w:szCs w:val="24"/>
                <w:lang w:eastAsia="ru-RU"/>
              </w:rPr>
            </w:pPr>
            <w:r w:rsidRPr="00C057DB">
              <w:rPr>
                <w:rFonts w:eastAsia="Times New Roman"/>
                <w:spacing w:val="-10"/>
                <w:sz w:val="24"/>
                <w:szCs w:val="24"/>
                <w:lang w:eastAsia="ru-RU"/>
              </w:rPr>
              <w:t>165</w:t>
            </w:r>
          </w:p>
        </w:tc>
      </w:tr>
    </w:tbl>
    <w:p w:rsidR="00AC045F" w:rsidRDefault="00AC045F" w:rsidP="00AC045F">
      <w:pPr>
        <w:spacing w:after="0"/>
      </w:pPr>
      <w:r>
        <w:t xml:space="preserve">Общий объем максимальной учебной нагрузки (трудоемкость в часах) учебного предмета «Музыкальная литература» составляет: 346,5 часов, в том числе аудиторные занятия - 181,5, самостоятельная работа – 165 (аудиторные занятия в 1-4 </w:t>
      </w:r>
      <w:proofErr w:type="gramStart"/>
      <w:r>
        <w:t>классах</w:t>
      </w:r>
      <w:r>
        <w:t>(</w:t>
      </w:r>
      <w:proofErr w:type="gramEnd"/>
      <w:r>
        <w:t>5лет обучения), 4-7классах (8 лет обучения)</w:t>
      </w:r>
      <w:r>
        <w:t xml:space="preserve"> – 1 час, в 5 классе </w:t>
      </w:r>
      <w:r>
        <w:t xml:space="preserve">(5 лет обучения) и 8 классе (8лет обучения) </w:t>
      </w:r>
      <w:r>
        <w:t xml:space="preserve">– 1,5 часа, самостоятельная работа – 1 час в неделю). </w:t>
      </w:r>
    </w:p>
    <w:p w:rsidR="00BB10C8" w:rsidRPr="00AC045F" w:rsidRDefault="00BB10C8" w:rsidP="00AC045F">
      <w:pPr>
        <w:spacing w:after="0"/>
      </w:pPr>
      <w:r w:rsidRPr="00C057DB">
        <w:rPr>
          <w:rFonts w:eastAsia="Times New Roman"/>
          <w:spacing w:val="3"/>
          <w:szCs w:val="28"/>
          <w:lang w:eastAsia="ru-RU"/>
        </w:rPr>
        <w:t xml:space="preserve">В 9-м (6-м) классе учебная нагрузка распределяется следующим </w:t>
      </w:r>
      <w:r w:rsidRPr="00C057DB">
        <w:rPr>
          <w:rFonts w:eastAsia="Times New Roman"/>
          <w:szCs w:val="28"/>
          <w:lang w:eastAsia="ru-RU"/>
        </w:rPr>
        <w:t>образом: аудиторная работа - 49,5 часа, самостоятельная (внеаудиторная) работа   - 33 часа, максимальная учебная нагрузка - 82,5 часа.</w:t>
      </w:r>
    </w:p>
    <w:p w:rsidR="00BB10C8" w:rsidRDefault="00BB10C8" w:rsidP="00BB10C8">
      <w:pPr>
        <w:widowControl w:val="0"/>
        <w:shd w:val="clear" w:color="auto" w:fill="FFFFFF"/>
        <w:autoSpaceDE w:val="0"/>
        <w:autoSpaceDN w:val="0"/>
        <w:adjustRightInd w:val="0"/>
        <w:spacing w:before="5" w:after="0" w:line="240" w:lineRule="auto"/>
        <w:ind w:left="120" w:right="10" w:firstLine="701"/>
        <w:rPr>
          <w:rFonts w:eastAsia="Times New Roman"/>
          <w:szCs w:val="28"/>
          <w:lang w:eastAsia="ru-RU"/>
        </w:rPr>
      </w:pPr>
    </w:p>
    <w:p w:rsidR="00BB10C8" w:rsidRPr="00BB10C8" w:rsidRDefault="00BB10C8" w:rsidP="00AC045F">
      <w:pPr>
        <w:widowControl w:val="0"/>
        <w:shd w:val="clear" w:color="auto" w:fill="FFFFFF"/>
        <w:tabs>
          <w:tab w:val="left" w:pos="1387"/>
        </w:tabs>
        <w:autoSpaceDE w:val="0"/>
        <w:autoSpaceDN w:val="0"/>
        <w:adjustRightInd w:val="0"/>
        <w:spacing w:before="10" w:after="0"/>
        <w:jc w:val="center"/>
        <w:rPr>
          <w:rFonts w:eastAsia="Times New Roman"/>
          <w:b/>
          <w:szCs w:val="28"/>
          <w:lang w:eastAsia="ru-RU"/>
        </w:rPr>
      </w:pPr>
      <w:r w:rsidRPr="00BB10C8">
        <w:rPr>
          <w:rFonts w:eastAsia="Times New Roman"/>
          <w:b/>
          <w:iCs/>
          <w:spacing w:val="6"/>
          <w:szCs w:val="28"/>
          <w:lang w:eastAsia="ru-RU"/>
        </w:rPr>
        <w:t>Форма проведения учебных аудиторных занятий</w:t>
      </w:r>
    </w:p>
    <w:p w:rsidR="00BB10C8" w:rsidRDefault="00BB10C8" w:rsidP="00AC045F">
      <w:pPr>
        <w:widowControl w:val="0"/>
        <w:shd w:val="clear" w:color="auto" w:fill="FFFFFF"/>
        <w:autoSpaceDE w:val="0"/>
        <w:autoSpaceDN w:val="0"/>
        <w:adjustRightInd w:val="0"/>
        <w:spacing w:after="0"/>
        <w:ind w:left="120" w:right="10" w:firstLine="720"/>
        <w:rPr>
          <w:rFonts w:eastAsia="Times New Roman"/>
          <w:spacing w:val="1"/>
          <w:szCs w:val="28"/>
          <w:lang w:eastAsia="ru-RU"/>
        </w:rPr>
      </w:pPr>
      <w:r w:rsidRPr="00BB10C8">
        <w:rPr>
          <w:rFonts w:eastAsia="Times New Roman"/>
          <w:spacing w:val="2"/>
          <w:szCs w:val="28"/>
          <w:lang w:eastAsia="ru-RU"/>
        </w:rPr>
        <w:t>Форма проведения занятий по предмету «Музыкальная литература</w:t>
      </w:r>
      <w:r w:rsidRPr="00C057DB">
        <w:rPr>
          <w:rFonts w:eastAsia="Times New Roman"/>
          <w:spacing w:val="2"/>
          <w:szCs w:val="28"/>
          <w:lang w:eastAsia="ru-RU"/>
        </w:rPr>
        <w:t xml:space="preserve">» </w:t>
      </w:r>
      <w:r w:rsidRPr="00C057DB">
        <w:rPr>
          <w:rFonts w:eastAsia="Times New Roman"/>
          <w:spacing w:val="1"/>
          <w:szCs w:val="28"/>
          <w:lang w:eastAsia="ru-RU"/>
        </w:rPr>
        <w:t>-   мелкогрупповая, от 4 до 10 человек.</w:t>
      </w:r>
    </w:p>
    <w:p w:rsidR="00AC045F" w:rsidRDefault="00AC045F" w:rsidP="00AC045F">
      <w:pPr>
        <w:widowControl w:val="0"/>
        <w:shd w:val="clear" w:color="auto" w:fill="FFFFFF"/>
        <w:autoSpaceDE w:val="0"/>
        <w:autoSpaceDN w:val="0"/>
        <w:adjustRightInd w:val="0"/>
        <w:spacing w:before="10" w:after="0" w:line="240" w:lineRule="auto"/>
        <w:rPr>
          <w:rFonts w:eastAsia="Times New Roman"/>
          <w:szCs w:val="28"/>
          <w:lang w:eastAsia="ru-RU"/>
        </w:rPr>
      </w:pPr>
    </w:p>
    <w:p w:rsidR="00BB10C8" w:rsidRDefault="00BB10C8" w:rsidP="00AC045F">
      <w:pPr>
        <w:widowControl w:val="0"/>
        <w:shd w:val="clear" w:color="auto" w:fill="FFFFFF"/>
        <w:autoSpaceDE w:val="0"/>
        <w:autoSpaceDN w:val="0"/>
        <w:adjustRightInd w:val="0"/>
        <w:spacing w:before="10" w:after="0" w:line="240" w:lineRule="auto"/>
        <w:jc w:val="center"/>
        <w:rPr>
          <w:rFonts w:eastAsia="Times New Roman"/>
          <w:b/>
          <w:iCs/>
          <w:spacing w:val="5"/>
          <w:szCs w:val="28"/>
          <w:lang w:eastAsia="ru-RU"/>
        </w:rPr>
      </w:pPr>
      <w:r w:rsidRPr="00BB10C8">
        <w:rPr>
          <w:rFonts w:eastAsia="Times New Roman"/>
          <w:b/>
          <w:iCs/>
          <w:spacing w:val="5"/>
          <w:szCs w:val="28"/>
          <w:lang w:eastAsia="ru-RU"/>
        </w:rPr>
        <w:t>Цель и задачи учебного предмета «Музыкальная литература»</w:t>
      </w:r>
    </w:p>
    <w:p w:rsidR="00BB10C8" w:rsidRPr="00AC045F" w:rsidRDefault="00BB10C8" w:rsidP="00AC045F">
      <w:pPr>
        <w:widowControl w:val="0"/>
        <w:shd w:val="clear" w:color="auto" w:fill="FFFFFF"/>
        <w:autoSpaceDE w:val="0"/>
        <w:autoSpaceDN w:val="0"/>
        <w:adjustRightInd w:val="0"/>
        <w:spacing w:before="10" w:after="0"/>
        <w:rPr>
          <w:rFonts w:eastAsia="Times New Roman"/>
          <w:szCs w:val="28"/>
          <w:lang w:eastAsia="ru-RU"/>
        </w:rPr>
      </w:pPr>
      <w:bookmarkStart w:id="0" w:name="_GoBack"/>
      <w:bookmarkEnd w:id="0"/>
      <w:r w:rsidRPr="00BB10C8">
        <w:rPr>
          <w:rFonts w:eastAsia="Times New Roman"/>
          <w:b/>
          <w:bCs/>
          <w:iCs/>
          <w:spacing w:val="8"/>
          <w:szCs w:val="28"/>
          <w:lang w:eastAsia="ru-RU"/>
        </w:rPr>
        <w:t>Целью</w:t>
      </w:r>
      <w:r w:rsidRPr="00C057DB">
        <w:rPr>
          <w:rFonts w:eastAsia="Times New Roman"/>
          <w:b/>
          <w:bCs/>
          <w:i/>
          <w:iCs/>
          <w:spacing w:val="8"/>
          <w:szCs w:val="28"/>
          <w:lang w:eastAsia="ru-RU"/>
        </w:rPr>
        <w:t xml:space="preserve"> </w:t>
      </w:r>
      <w:r w:rsidRPr="00C057DB">
        <w:rPr>
          <w:rFonts w:eastAsia="Times New Roman"/>
          <w:spacing w:val="8"/>
          <w:szCs w:val="28"/>
          <w:lang w:eastAsia="ru-RU"/>
        </w:rPr>
        <w:t xml:space="preserve">предмета является развитие музыкально-творческих </w:t>
      </w:r>
      <w:r w:rsidRPr="00C057DB">
        <w:rPr>
          <w:rFonts w:eastAsia="Times New Roman"/>
          <w:spacing w:val="5"/>
          <w:szCs w:val="28"/>
          <w:lang w:eastAsia="ru-RU"/>
        </w:rPr>
        <w:t xml:space="preserve">способностей учащегося на основе формирования комплекса знаний, </w:t>
      </w:r>
      <w:r w:rsidRPr="00C057DB">
        <w:rPr>
          <w:rFonts w:eastAsia="Times New Roman"/>
          <w:szCs w:val="28"/>
          <w:lang w:eastAsia="ru-RU"/>
        </w:rPr>
        <w:t xml:space="preserve">умений и навыков, позволяющих самостоятельно воспринимать, осваивать </w:t>
      </w:r>
      <w:r w:rsidRPr="00C057DB">
        <w:rPr>
          <w:rFonts w:eastAsia="Times New Roman"/>
          <w:spacing w:val="3"/>
          <w:szCs w:val="28"/>
          <w:lang w:eastAsia="ru-RU"/>
        </w:rPr>
        <w:t xml:space="preserve">и оценивать различные произведения отечественных и зарубежных </w:t>
      </w:r>
      <w:r w:rsidRPr="00C057DB">
        <w:rPr>
          <w:rFonts w:eastAsia="Times New Roman"/>
          <w:spacing w:val="16"/>
          <w:szCs w:val="28"/>
          <w:lang w:eastAsia="ru-RU"/>
        </w:rPr>
        <w:t xml:space="preserve">композиторов, а также выявление одаренных детей в области </w:t>
      </w:r>
      <w:r w:rsidRPr="00C057DB">
        <w:rPr>
          <w:rFonts w:eastAsia="Times New Roman"/>
          <w:spacing w:val="21"/>
          <w:szCs w:val="28"/>
          <w:lang w:eastAsia="ru-RU"/>
        </w:rPr>
        <w:t xml:space="preserve">музыкального искусства, подготовка их к поступлению в </w:t>
      </w:r>
      <w:r w:rsidRPr="00C057DB">
        <w:rPr>
          <w:rFonts w:eastAsia="Times New Roman"/>
          <w:spacing w:val="-1"/>
          <w:szCs w:val="28"/>
          <w:lang w:eastAsia="ru-RU"/>
        </w:rPr>
        <w:t>профессиональные учебные заведения.</w:t>
      </w:r>
    </w:p>
    <w:p w:rsidR="00AC045F" w:rsidRDefault="00BB10C8" w:rsidP="00AC045F">
      <w:pPr>
        <w:widowControl w:val="0"/>
        <w:shd w:val="clear" w:color="auto" w:fill="FFFFFF"/>
        <w:autoSpaceDE w:val="0"/>
        <w:autoSpaceDN w:val="0"/>
        <w:adjustRightInd w:val="0"/>
        <w:spacing w:after="0"/>
        <w:rPr>
          <w:rFonts w:eastAsia="Times New Roman"/>
          <w:szCs w:val="28"/>
          <w:lang w:eastAsia="ru-RU"/>
        </w:rPr>
      </w:pPr>
      <w:r w:rsidRPr="00AC045F">
        <w:rPr>
          <w:rFonts w:eastAsia="Times New Roman"/>
          <w:b/>
          <w:bCs/>
          <w:iCs/>
          <w:szCs w:val="28"/>
          <w:lang w:eastAsia="ru-RU"/>
        </w:rPr>
        <w:t>Задачами</w:t>
      </w:r>
      <w:r w:rsidRPr="00C057DB">
        <w:rPr>
          <w:rFonts w:eastAsia="Times New Roman"/>
          <w:b/>
          <w:bCs/>
          <w:i/>
          <w:iCs/>
          <w:szCs w:val="28"/>
          <w:lang w:eastAsia="ru-RU"/>
        </w:rPr>
        <w:t xml:space="preserve"> </w:t>
      </w:r>
      <w:r w:rsidRPr="00C057DB">
        <w:rPr>
          <w:rFonts w:eastAsia="Times New Roman"/>
          <w:szCs w:val="28"/>
          <w:lang w:eastAsia="ru-RU"/>
        </w:rPr>
        <w:t>предмета «Музыкальная литература» являются:</w:t>
      </w:r>
    </w:p>
    <w:p w:rsidR="00BB10C8" w:rsidRPr="00C057DB" w:rsidRDefault="00AC045F" w:rsidP="00AC045F">
      <w:pPr>
        <w:widowControl w:val="0"/>
        <w:shd w:val="clear" w:color="auto" w:fill="FFFFFF"/>
        <w:autoSpaceDE w:val="0"/>
        <w:autoSpaceDN w:val="0"/>
        <w:adjustRightInd w:val="0"/>
        <w:spacing w:after="0"/>
        <w:rPr>
          <w:rFonts w:eastAsia="Times New Roman"/>
          <w:szCs w:val="28"/>
          <w:lang w:eastAsia="ru-RU"/>
        </w:rPr>
      </w:pPr>
      <w:r>
        <w:rPr>
          <w:rFonts w:eastAsia="Times New Roman"/>
          <w:szCs w:val="28"/>
          <w:lang w:eastAsia="ru-RU"/>
        </w:rPr>
        <w:t xml:space="preserve">- </w:t>
      </w:r>
      <w:r w:rsidR="00BB10C8" w:rsidRPr="00C057DB">
        <w:rPr>
          <w:rFonts w:eastAsia="Times New Roman"/>
          <w:spacing w:val="1"/>
          <w:szCs w:val="28"/>
          <w:lang w:eastAsia="ru-RU"/>
        </w:rPr>
        <w:t xml:space="preserve">формирование   </w:t>
      </w:r>
      <w:proofErr w:type="gramStart"/>
      <w:r w:rsidR="00BB10C8" w:rsidRPr="00C057DB">
        <w:rPr>
          <w:rFonts w:eastAsia="Times New Roman"/>
          <w:spacing w:val="1"/>
          <w:szCs w:val="28"/>
          <w:lang w:eastAsia="ru-RU"/>
        </w:rPr>
        <w:t>интереса  и</w:t>
      </w:r>
      <w:proofErr w:type="gramEnd"/>
      <w:r w:rsidR="00BB10C8" w:rsidRPr="00C057DB">
        <w:rPr>
          <w:rFonts w:eastAsia="Times New Roman"/>
          <w:spacing w:val="1"/>
          <w:szCs w:val="28"/>
          <w:lang w:eastAsia="ru-RU"/>
        </w:rPr>
        <w:t xml:space="preserve">  любви  к  классической  музыке   и </w:t>
      </w:r>
      <w:r w:rsidR="00BB10C8" w:rsidRPr="00C057DB">
        <w:rPr>
          <w:rFonts w:eastAsia="Times New Roman"/>
          <w:spacing w:val="-1"/>
          <w:szCs w:val="28"/>
          <w:lang w:eastAsia="ru-RU"/>
        </w:rPr>
        <w:t>музыкальной культуре в целом;</w:t>
      </w:r>
    </w:p>
    <w:p w:rsidR="00BB10C8" w:rsidRPr="00C057DB" w:rsidRDefault="00AC045F" w:rsidP="00AC045F">
      <w:pPr>
        <w:widowControl w:val="0"/>
        <w:shd w:val="clear" w:color="auto" w:fill="FFFFFF"/>
        <w:tabs>
          <w:tab w:val="left" w:pos="1373"/>
        </w:tabs>
        <w:autoSpaceDE w:val="0"/>
        <w:autoSpaceDN w:val="0"/>
        <w:adjustRightInd w:val="0"/>
        <w:spacing w:after="0"/>
        <w:rPr>
          <w:rFonts w:eastAsia="Times New Roman"/>
          <w:szCs w:val="28"/>
          <w:lang w:eastAsia="ru-RU"/>
        </w:rPr>
      </w:pPr>
      <w:r>
        <w:rPr>
          <w:rFonts w:eastAsia="Times New Roman"/>
          <w:szCs w:val="28"/>
          <w:lang w:eastAsia="ru-RU"/>
        </w:rPr>
        <w:t xml:space="preserve">- </w:t>
      </w:r>
      <w:r w:rsidR="00BB10C8" w:rsidRPr="00C057DB">
        <w:rPr>
          <w:rFonts w:eastAsia="Times New Roman"/>
          <w:szCs w:val="28"/>
          <w:lang w:eastAsia="ru-RU"/>
        </w:rPr>
        <w:t>воспитание        музыкального        восприятия:        музыкальных</w:t>
      </w:r>
      <w:r w:rsidR="00BB10C8" w:rsidRPr="00C057DB">
        <w:rPr>
          <w:rFonts w:eastAsia="Times New Roman"/>
          <w:szCs w:val="28"/>
          <w:lang w:eastAsia="ru-RU"/>
        </w:rPr>
        <w:br/>
      </w:r>
      <w:r w:rsidR="00BB10C8" w:rsidRPr="00C057DB">
        <w:rPr>
          <w:rFonts w:eastAsia="Times New Roman"/>
          <w:spacing w:val="-1"/>
          <w:szCs w:val="28"/>
          <w:lang w:eastAsia="ru-RU"/>
        </w:rPr>
        <w:t>произведений    различных    стилей    и    жанров,    созданных    в    разные</w:t>
      </w:r>
      <w:r w:rsidR="00BB10C8" w:rsidRPr="00C057DB">
        <w:rPr>
          <w:rFonts w:eastAsia="Times New Roman"/>
          <w:spacing w:val="-1"/>
          <w:szCs w:val="28"/>
          <w:lang w:eastAsia="ru-RU"/>
        </w:rPr>
        <w:br/>
        <w:t>исторические периоды и в разных странах;</w:t>
      </w:r>
    </w:p>
    <w:p w:rsidR="00BB10C8" w:rsidRPr="00C057DB" w:rsidRDefault="00AC045F" w:rsidP="00AC045F">
      <w:pPr>
        <w:widowControl w:val="0"/>
        <w:shd w:val="clear" w:color="auto" w:fill="FFFFFF"/>
        <w:autoSpaceDE w:val="0"/>
        <w:autoSpaceDN w:val="0"/>
        <w:adjustRightInd w:val="0"/>
        <w:spacing w:after="0"/>
        <w:rPr>
          <w:rFonts w:eastAsia="Times New Roman"/>
          <w:szCs w:val="28"/>
          <w:lang w:eastAsia="ru-RU"/>
        </w:rPr>
      </w:pPr>
      <w:r>
        <w:rPr>
          <w:rFonts w:eastAsia="Times New Roman"/>
          <w:spacing w:val="-2"/>
          <w:szCs w:val="28"/>
          <w:lang w:eastAsia="ru-RU"/>
        </w:rPr>
        <w:t xml:space="preserve">- </w:t>
      </w:r>
      <w:r w:rsidR="00BB10C8" w:rsidRPr="00C057DB">
        <w:rPr>
          <w:rFonts w:eastAsia="Times New Roman"/>
          <w:spacing w:val="-2"/>
          <w:szCs w:val="28"/>
          <w:lang w:eastAsia="ru-RU"/>
        </w:rPr>
        <w:t>овладение навыками восприятия элементов музыкального языка;</w:t>
      </w:r>
    </w:p>
    <w:p w:rsidR="00BB10C8" w:rsidRPr="00C057DB" w:rsidRDefault="00AC045F" w:rsidP="00AC045F">
      <w:pPr>
        <w:widowControl w:val="0"/>
        <w:shd w:val="clear" w:color="auto" w:fill="FFFFFF"/>
        <w:tabs>
          <w:tab w:val="left" w:pos="1243"/>
        </w:tabs>
        <w:autoSpaceDE w:val="0"/>
        <w:autoSpaceDN w:val="0"/>
        <w:adjustRightInd w:val="0"/>
        <w:spacing w:after="0"/>
        <w:rPr>
          <w:rFonts w:eastAsia="Times New Roman"/>
          <w:szCs w:val="28"/>
          <w:lang w:eastAsia="ru-RU"/>
        </w:rPr>
      </w:pPr>
      <w:r>
        <w:rPr>
          <w:rFonts w:eastAsia="Times New Roman"/>
          <w:szCs w:val="28"/>
          <w:lang w:eastAsia="ru-RU"/>
        </w:rPr>
        <w:t xml:space="preserve">- </w:t>
      </w:r>
      <w:r w:rsidR="00BB10C8" w:rsidRPr="00C057DB">
        <w:rPr>
          <w:rFonts w:eastAsia="Times New Roman"/>
          <w:szCs w:val="28"/>
          <w:lang w:eastAsia="ru-RU"/>
        </w:rPr>
        <w:t xml:space="preserve">знания    специфики    различных    музыкально-театральных    и </w:t>
      </w:r>
      <w:r w:rsidR="00BB10C8" w:rsidRPr="00C057DB">
        <w:rPr>
          <w:rFonts w:eastAsia="Times New Roman"/>
          <w:spacing w:val="-1"/>
          <w:szCs w:val="28"/>
          <w:lang w:eastAsia="ru-RU"/>
        </w:rPr>
        <w:t>инструментальных жанров;</w:t>
      </w:r>
    </w:p>
    <w:p w:rsidR="00BB10C8" w:rsidRPr="00C057DB" w:rsidRDefault="00AC045F" w:rsidP="00AC045F">
      <w:pPr>
        <w:widowControl w:val="0"/>
        <w:shd w:val="clear" w:color="auto" w:fill="FFFFFF"/>
        <w:autoSpaceDE w:val="0"/>
        <w:autoSpaceDN w:val="0"/>
        <w:adjustRightInd w:val="0"/>
        <w:spacing w:after="0"/>
        <w:rPr>
          <w:rFonts w:eastAsia="Times New Roman"/>
          <w:szCs w:val="28"/>
          <w:lang w:eastAsia="ru-RU"/>
        </w:rPr>
      </w:pPr>
      <w:r>
        <w:rPr>
          <w:rFonts w:eastAsia="Times New Roman"/>
          <w:szCs w:val="28"/>
          <w:lang w:eastAsia="ru-RU"/>
        </w:rPr>
        <w:t xml:space="preserve">- </w:t>
      </w:r>
      <w:r w:rsidR="00BB10C8" w:rsidRPr="00C057DB">
        <w:rPr>
          <w:rFonts w:eastAsia="Times New Roman"/>
          <w:szCs w:val="28"/>
          <w:lang w:eastAsia="ru-RU"/>
        </w:rPr>
        <w:t>знания о различных эпохах и стилях в истории и искусстве;</w:t>
      </w:r>
    </w:p>
    <w:p w:rsidR="00BB10C8" w:rsidRPr="00C057DB" w:rsidRDefault="00AC045F" w:rsidP="00AC045F">
      <w:pPr>
        <w:widowControl w:val="0"/>
        <w:shd w:val="clear" w:color="auto" w:fill="FFFFFF"/>
        <w:tabs>
          <w:tab w:val="left" w:pos="1243"/>
        </w:tabs>
        <w:autoSpaceDE w:val="0"/>
        <w:autoSpaceDN w:val="0"/>
        <w:adjustRightInd w:val="0"/>
        <w:spacing w:after="0"/>
        <w:rPr>
          <w:rFonts w:eastAsia="Times New Roman"/>
          <w:szCs w:val="28"/>
          <w:lang w:eastAsia="ru-RU"/>
        </w:rPr>
      </w:pPr>
      <w:r>
        <w:rPr>
          <w:rFonts w:eastAsia="Times New Roman"/>
          <w:szCs w:val="28"/>
          <w:lang w:eastAsia="ru-RU"/>
        </w:rPr>
        <w:t xml:space="preserve">- </w:t>
      </w:r>
      <w:r w:rsidR="00BB10C8" w:rsidRPr="00C057DB">
        <w:rPr>
          <w:rFonts w:eastAsia="Times New Roman"/>
          <w:szCs w:val="28"/>
          <w:lang w:eastAsia="ru-RU"/>
        </w:rPr>
        <w:t>умение работать с нотным текстом (клавиром, партитурой);</w:t>
      </w:r>
    </w:p>
    <w:p w:rsidR="00BB10C8" w:rsidRPr="00C057DB" w:rsidRDefault="00AC045F" w:rsidP="00AC045F">
      <w:pPr>
        <w:widowControl w:val="0"/>
        <w:shd w:val="clear" w:color="auto" w:fill="FFFFFF"/>
        <w:tabs>
          <w:tab w:val="left" w:pos="1243"/>
        </w:tabs>
        <w:autoSpaceDE w:val="0"/>
        <w:autoSpaceDN w:val="0"/>
        <w:adjustRightInd w:val="0"/>
        <w:spacing w:after="0"/>
        <w:rPr>
          <w:rFonts w:eastAsia="Times New Roman"/>
          <w:szCs w:val="28"/>
          <w:lang w:eastAsia="ru-RU"/>
        </w:rPr>
      </w:pPr>
      <w:r>
        <w:rPr>
          <w:rFonts w:eastAsia="Times New Roman"/>
          <w:spacing w:val="-2"/>
          <w:szCs w:val="28"/>
          <w:lang w:eastAsia="ru-RU"/>
        </w:rPr>
        <w:t xml:space="preserve">- </w:t>
      </w:r>
      <w:r w:rsidR="00BB10C8" w:rsidRPr="00C057DB">
        <w:rPr>
          <w:rFonts w:eastAsia="Times New Roman"/>
          <w:spacing w:val="-2"/>
          <w:szCs w:val="28"/>
          <w:lang w:eastAsia="ru-RU"/>
        </w:rPr>
        <w:t>умение   использовать   полученные   теоретические   знания  при</w:t>
      </w:r>
      <w:r w:rsidR="00BB10C8" w:rsidRPr="00C057DB">
        <w:rPr>
          <w:rFonts w:eastAsia="Times New Roman"/>
          <w:spacing w:val="-2"/>
          <w:szCs w:val="28"/>
          <w:lang w:eastAsia="ru-RU"/>
        </w:rPr>
        <w:br/>
      </w:r>
      <w:r w:rsidR="00BB10C8" w:rsidRPr="00C057DB">
        <w:rPr>
          <w:rFonts w:eastAsia="Times New Roman"/>
          <w:szCs w:val="28"/>
          <w:lang w:eastAsia="ru-RU"/>
        </w:rPr>
        <w:t>исполнительстве музыкальных произведений на инструменте;</w:t>
      </w:r>
    </w:p>
    <w:p w:rsidR="00BB10C8" w:rsidRPr="00C057DB" w:rsidRDefault="00AC045F" w:rsidP="00AC045F">
      <w:pPr>
        <w:widowControl w:val="0"/>
        <w:shd w:val="clear" w:color="auto" w:fill="FFFFFF"/>
        <w:tabs>
          <w:tab w:val="left" w:pos="1253"/>
        </w:tabs>
        <w:autoSpaceDE w:val="0"/>
        <w:autoSpaceDN w:val="0"/>
        <w:adjustRightInd w:val="0"/>
        <w:spacing w:after="0"/>
        <w:rPr>
          <w:rFonts w:eastAsia="Times New Roman"/>
          <w:szCs w:val="28"/>
          <w:lang w:eastAsia="ru-RU"/>
        </w:rPr>
      </w:pPr>
      <w:r>
        <w:rPr>
          <w:rFonts w:eastAsia="Times New Roman"/>
          <w:szCs w:val="28"/>
          <w:lang w:eastAsia="ru-RU"/>
        </w:rPr>
        <w:t xml:space="preserve">- </w:t>
      </w:r>
      <w:r w:rsidR="00BB10C8" w:rsidRPr="00C057DB">
        <w:rPr>
          <w:rFonts w:eastAsia="Times New Roman"/>
          <w:spacing w:val="3"/>
          <w:szCs w:val="28"/>
          <w:lang w:eastAsia="ru-RU"/>
        </w:rPr>
        <w:t>формирование у наиболее одаренных выпускников осознанной</w:t>
      </w:r>
      <w:r w:rsidR="00BB10C8" w:rsidRPr="00C057DB">
        <w:rPr>
          <w:rFonts w:eastAsia="Times New Roman"/>
          <w:spacing w:val="3"/>
          <w:szCs w:val="28"/>
          <w:lang w:eastAsia="ru-RU"/>
        </w:rPr>
        <w:br/>
      </w:r>
      <w:r w:rsidR="00BB10C8" w:rsidRPr="00C057DB">
        <w:rPr>
          <w:rFonts w:eastAsia="Times New Roman"/>
          <w:spacing w:val="-1"/>
          <w:szCs w:val="28"/>
          <w:lang w:eastAsia="ru-RU"/>
        </w:rPr>
        <w:t>мотивации к продолжению профессионального обучения и подготовки их к</w:t>
      </w:r>
      <w:r w:rsidR="00BB10C8" w:rsidRPr="00C057DB">
        <w:rPr>
          <w:rFonts w:eastAsia="Times New Roman"/>
          <w:spacing w:val="-1"/>
          <w:szCs w:val="28"/>
          <w:lang w:eastAsia="ru-RU"/>
        </w:rPr>
        <w:br/>
      </w:r>
      <w:r w:rsidR="00BB10C8" w:rsidRPr="00C057DB">
        <w:rPr>
          <w:rFonts w:eastAsia="Times New Roman"/>
          <w:spacing w:val="5"/>
          <w:szCs w:val="28"/>
          <w:lang w:eastAsia="ru-RU"/>
        </w:rPr>
        <w:t>вступительным экзаменам в образовательное учреждение, реализующее</w:t>
      </w:r>
      <w:r w:rsidR="00BB10C8" w:rsidRPr="00C057DB">
        <w:rPr>
          <w:rFonts w:eastAsia="Times New Roman"/>
          <w:spacing w:val="5"/>
          <w:szCs w:val="28"/>
          <w:lang w:eastAsia="ru-RU"/>
        </w:rPr>
        <w:br/>
      </w:r>
      <w:r w:rsidR="00BB10C8" w:rsidRPr="00C057DB">
        <w:rPr>
          <w:rFonts w:eastAsia="Times New Roman"/>
          <w:spacing w:val="-1"/>
          <w:szCs w:val="28"/>
          <w:lang w:eastAsia="ru-RU"/>
        </w:rPr>
        <w:t>профессиональные программы.</w:t>
      </w:r>
    </w:p>
    <w:p w:rsidR="00994115" w:rsidRDefault="00BB10C8" w:rsidP="00AC045F">
      <w:pPr>
        <w:ind w:firstLine="708"/>
      </w:pPr>
      <w:r>
        <w:t>Оценка приобретенных знаний, умений и навыков по предмету «Музыкальная литература» происходит в форме текущей, промежуточной и итоговой аттестаций. Текущая аттестация предполагает оценку домашней работы учащегося или работы на уроке. Промежуточная – предусматривает выставление оценки по итогам полугодий, проходит в форме контрольного урока, зачета или экзамена и проводится в счет аудиторного времени, предусмотренного на учебный предмет. Итоговая аттестация проводится в форме выпускного экзамена. Оценка заносится в свидетельство об окончании МБУ ДО ДШИ.</w:t>
      </w:r>
    </w:p>
    <w:sectPr w:rsidR="00994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96CEBE"/>
    <w:lvl w:ilvl="0">
      <w:numFmt w:val="bullet"/>
      <w:lvlText w:val="*"/>
      <w:lvlJc w:val="left"/>
    </w:lvl>
  </w:abstractNum>
  <w:num w:numId="1">
    <w:abstractNumId w:val="0"/>
    <w:lvlOverride w:ilvl="0">
      <w:lvl w:ilvl="0">
        <w:start w:val="65535"/>
        <w:numFmt w:val="bullet"/>
        <w:lvlText w:val="•"/>
        <w:legacy w:legacy="1" w:legacySpace="0" w:legacyIndent="52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52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C8"/>
    <w:rsid w:val="00994115"/>
    <w:rsid w:val="00AC045F"/>
    <w:rsid w:val="00BB10C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C6E5"/>
  <w15:chartTrackingRefBased/>
  <w15:docId w15:val="{553428A1-94C6-4F9F-A7A7-EF4EAA0C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0C8"/>
    <w:pPr>
      <w:spacing w:after="200" w:line="276" w:lineRule="auto"/>
      <w:jc w:val="both"/>
    </w:pPr>
    <w:rPr>
      <w:rFonts w:ascii="Times New Roman" w:eastAsiaTheme="minorHAnsi" w:hAnsi="Times New Roman" w:cs="Times New Roman"/>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910</Words>
  <Characters>5191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2024-02-05T18:57:00Z</dcterms:created>
  <dcterms:modified xsi:type="dcterms:W3CDTF">2024-02-05T19:17:00Z</dcterms:modified>
</cp:coreProperties>
</file>